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D0" w:rsidRPr="00574592" w:rsidRDefault="00083ED0" w:rsidP="00083ED0">
      <w:pPr>
        <w:rPr>
          <w:sz w:val="28"/>
          <w:szCs w:val="28"/>
        </w:rPr>
      </w:pPr>
      <w:r w:rsidRPr="00574592">
        <w:rPr>
          <w:b/>
          <w:bCs/>
          <w:sz w:val="28"/>
          <w:szCs w:val="28"/>
        </w:rPr>
        <w:t>Introductiecursus Contextueel pastoraat</w:t>
      </w:r>
      <w:r w:rsidRPr="00574592">
        <w:rPr>
          <w:sz w:val="28"/>
          <w:szCs w:val="28"/>
        </w:rPr>
        <w:t xml:space="preserve"> </w:t>
      </w:r>
    </w:p>
    <w:p w:rsidR="00B47E8A" w:rsidRPr="00574592" w:rsidRDefault="00083ED0" w:rsidP="00083ED0">
      <w:pPr>
        <w:rPr>
          <w:sz w:val="28"/>
          <w:szCs w:val="28"/>
        </w:rPr>
      </w:pPr>
      <w:r w:rsidRPr="00574592">
        <w:rPr>
          <w:sz w:val="28"/>
          <w:szCs w:val="28"/>
        </w:rPr>
        <w:t xml:space="preserve">die gehouden wordt van </w:t>
      </w:r>
      <w:r w:rsidR="00B47E8A" w:rsidRPr="00574592">
        <w:rPr>
          <w:sz w:val="28"/>
          <w:szCs w:val="28"/>
        </w:rPr>
        <w:t>27 t/m 29 januari en van 11 t/m 13 mei 2020</w:t>
      </w:r>
    </w:p>
    <w:p w:rsidR="00083ED0" w:rsidRPr="00574592" w:rsidRDefault="00083ED0" w:rsidP="00083ED0">
      <w:pPr>
        <w:rPr>
          <w:sz w:val="28"/>
          <w:szCs w:val="28"/>
        </w:rPr>
      </w:pPr>
      <w:r w:rsidRPr="00574592">
        <w:rPr>
          <w:sz w:val="28"/>
          <w:szCs w:val="28"/>
        </w:rPr>
        <w:t>in het Dominicanenklooster te Huissen.</w:t>
      </w:r>
    </w:p>
    <w:p w:rsidR="00083ED0" w:rsidRDefault="00083ED0" w:rsidP="00083ED0">
      <w:pPr>
        <w:rPr>
          <w:sz w:val="24"/>
          <w:szCs w:val="24"/>
        </w:rPr>
      </w:pPr>
      <w:bookmarkStart w:id="0" w:name="_GoBack"/>
      <w:bookmarkEnd w:id="0"/>
    </w:p>
    <w:p w:rsidR="00B47E8A" w:rsidRPr="00B47E8A" w:rsidRDefault="00B47E8A" w:rsidP="00083ED0">
      <w:pPr>
        <w:rPr>
          <w:i/>
          <w:sz w:val="24"/>
          <w:szCs w:val="24"/>
        </w:rPr>
      </w:pPr>
      <w:r w:rsidRPr="00B47E8A">
        <w:rPr>
          <w:i/>
          <w:sz w:val="24"/>
          <w:szCs w:val="24"/>
        </w:rPr>
        <w:t>Tekst van mail aan deelnemers</w:t>
      </w:r>
      <w:r>
        <w:rPr>
          <w:i/>
          <w:sz w:val="24"/>
          <w:szCs w:val="24"/>
        </w:rPr>
        <w:t xml:space="preserve"> welke zes weken voor aanvang wordt verstuurd</w:t>
      </w:r>
    </w:p>
    <w:p w:rsidR="00B47E8A" w:rsidRDefault="00B47E8A" w:rsidP="00083ED0">
      <w:pPr>
        <w:rPr>
          <w:sz w:val="24"/>
          <w:szCs w:val="24"/>
        </w:rPr>
      </w:pPr>
    </w:p>
    <w:p w:rsidR="00083ED0" w:rsidRDefault="00083ED0" w:rsidP="00083ED0">
      <w:pPr>
        <w:rPr>
          <w:b/>
          <w:bCs/>
          <w:sz w:val="24"/>
          <w:szCs w:val="24"/>
        </w:rPr>
      </w:pPr>
      <w:r>
        <w:rPr>
          <w:b/>
          <w:bCs/>
          <w:sz w:val="24"/>
          <w:szCs w:val="24"/>
        </w:rPr>
        <w:t>Locatie en logies</w:t>
      </w:r>
    </w:p>
    <w:p w:rsidR="00083ED0" w:rsidRDefault="00083ED0" w:rsidP="00083ED0">
      <w:pPr>
        <w:rPr>
          <w:sz w:val="24"/>
          <w:szCs w:val="24"/>
        </w:rPr>
      </w:pPr>
      <w:r>
        <w:rPr>
          <w:sz w:val="24"/>
          <w:szCs w:val="24"/>
        </w:rPr>
        <w:t xml:space="preserve">We komen bij elkaar in het Dominicanerklooster aan de Stadsdam 1 in Huissen. Kom je met de auto, dan kun je parkeren aan de Stadsdam op het parkeerterrein van Albert Heijn (maar wel buiten de blauwe zone). Als je van ver komt, is het mogelijk op eigen kosten te voor-overnachten in Huissen; neem daarvoor contact op met de receptie van het klooster. De opgegeven diëten melden wij aan de keuken. Mocht je nog een dieet willen opgeven (bv. vegetarisch), laat het ons even weten. Alle contactgegevens vind je op </w:t>
      </w:r>
      <w:hyperlink r:id="rId5" w:history="1">
        <w:r>
          <w:rPr>
            <w:rStyle w:val="Hyperlink"/>
            <w:sz w:val="24"/>
            <w:szCs w:val="24"/>
          </w:rPr>
          <w:t>www.kloosterhuissen.nl</w:t>
        </w:r>
      </w:hyperlink>
      <w:r>
        <w:rPr>
          <w:sz w:val="24"/>
          <w:szCs w:val="24"/>
        </w:rPr>
        <w:t xml:space="preserve">. In de bijlage tref je een document met informatie en huisregels van het klooster (InfoKloosterHuissen.pdf). De sleutel van je kamer (eenpersoons) krijg je bij aankomst of na het middagmaal. Op vrijdag vóór 9.15 uur moet je je kamer weer ontruimd en de sleutel ingeleverd hebben. De kloostersfeer brengt mee dat vanaf 23.00 uur tot 07.00 uur de nachtstilte geldt. We zijn als gasten welkom bij de liturgische vieringen (avond- en morgengebed) van de communiteit. Deze duren plm. 30 minuten. Uit ervaring kunnen we zeggen: de stilte is verademend en het zingt fantastisch in de kloosterkerk! </w:t>
      </w:r>
    </w:p>
    <w:p w:rsidR="00083ED0" w:rsidRDefault="00083ED0" w:rsidP="00083ED0">
      <w:pPr>
        <w:rPr>
          <w:sz w:val="24"/>
          <w:szCs w:val="24"/>
        </w:rPr>
      </w:pPr>
    </w:p>
    <w:p w:rsidR="00083ED0" w:rsidRDefault="00083ED0" w:rsidP="00083ED0">
      <w:pPr>
        <w:rPr>
          <w:b/>
          <w:bCs/>
          <w:sz w:val="24"/>
          <w:szCs w:val="24"/>
        </w:rPr>
      </w:pPr>
      <w:r>
        <w:rPr>
          <w:b/>
          <w:bCs/>
          <w:sz w:val="24"/>
          <w:szCs w:val="24"/>
        </w:rPr>
        <w:t>Programma</w:t>
      </w:r>
    </w:p>
    <w:p w:rsidR="00083ED0" w:rsidRDefault="00083ED0" w:rsidP="00083ED0">
      <w:pPr>
        <w:rPr>
          <w:sz w:val="24"/>
          <w:szCs w:val="24"/>
        </w:rPr>
      </w:pPr>
      <w:r>
        <w:rPr>
          <w:sz w:val="24"/>
          <w:szCs w:val="24"/>
        </w:rPr>
        <w:t xml:space="preserve">Bij deze mail tref je een document ‘Programma introductiecursus’ met een overzicht van het programma per dagdeel. We starten op </w:t>
      </w:r>
      <w:r w:rsidR="00666D8B">
        <w:rPr>
          <w:sz w:val="24"/>
          <w:szCs w:val="24"/>
        </w:rPr>
        <w:t>maan</w:t>
      </w:r>
      <w:r>
        <w:rPr>
          <w:sz w:val="24"/>
          <w:szCs w:val="24"/>
        </w:rPr>
        <w:t xml:space="preserve">dagmorgen om 10.30 uur (binnenlopen vanaf 10.00 uur) en eindigen op </w:t>
      </w:r>
      <w:r w:rsidR="00666D8B">
        <w:rPr>
          <w:sz w:val="24"/>
          <w:szCs w:val="24"/>
        </w:rPr>
        <w:t>woensdag</w:t>
      </w:r>
      <w:r>
        <w:rPr>
          <w:sz w:val="24"/>
          <w:szCs w:val="24"/>
        </w:rPr>
        <w:t xml:space="preserve"> om 16.00 uur. </w:t>
      </w:r>
    </w:p>
    <w:p w:rsidR="00083ED0" w:rsidRDefault="00083ED0" w:rsidP="00083ED0">
      <w:pPr>
        <w:rPr>
          <w:sz w:val="24"/>
          <w:szCs w:val="24"/>
        </w:rPr>
      </w:pPr>
      <w:r>
        <w:rPr>
          <w:sz w:val="24"/>
          <w:szCs w:val="24"/>
        </w:rPr>
        <w:t xml:space="preserve">Contextueel pastoraat is de vertaling van een specifieke benadering in de hulpverlening aan families. Nagy heeft als hulpverlener ontdekt dat het tussen mensen die existentieel met elkaar verbonden zijn niet alleen gaat om omstandigheden, belevingen en patronen, maar ook om een besef van ‘rechtvaardigheid’, om passende zorg en om vertrouwen en betrouwbaarheid. Dat noemt hij: </w:t>
      </w:r>
      <w:r>
        <w:rPr>
          <w:b/>
          <w:bCs/>
          <w:sz w:val="24"/>
          <w:szCs w:val="24"/>
        </w:rPr>
        <w:t>de relationeel-ethische dimensie</w:t>
      </w:r>
      <w:r>
        <w:rPr>
          <w:sz w:val="24"/>
          <w:szCs w:val="24"/>
        </w:rPr>
        <w:t xml:space="preserve">. </w:t>
      </w:r>
    </w:p>
    <w:p w:rsidR="00083ED0" w:rsidRDefault="00083ED0" w:rsidP="00083ED0">
      <w:pPr>
        <w:rPr>
          <w:sz w:val="24"/>
          <w:szCs w:val="24"/>
        </w:rPr>
      </w:pPr>
      <w:r>
        <w:rPr>
          <w:sz w:val="24"/>
          <w:szCs w:val="24"/>
        </w:rPr>
        <w:t xml:space="preserve">De woensdagmorgen en -middag zullen over de hoofdlijnen van de contextuele benadering gaan. Hoe je vanuit Nagy’ optiek naar familieverhoudingen kijkt, is in het bijzonder te ervaren aan een verkenning van jouw eigen familie. Daarom bespreken we op woensdagavond, donderdagmorgen en -middag de </w:t>
      </w:r>
      <w:r>
        <w:rPr>
          <w:b/>
          <w:bCs/>
          <w:sz w:val="24"/>
          <w:szCs w:val="24"/>
        </w:rPr>
        <w:t>genogrammen</w:t>
      </w:r>
      <w:r>
        <w:rPr>
          <w:sz w:val="24"/>
          <w:szCs w:val="24"/>
        </w:rPr>
        <w:t xml:space="preserve"> van alle deelnemers. Hieronder beschrijven we welk voorwerk </w:t>
      </w:r>
      <w:r>
        <w:rPr>
          <w:color w:val="1F497D"/>
          <w:sz w:val="24"/>
          <w:szCs w:val="24"/>
        </w:rPr>
        <w:t>j</w:t>
      </w:r>
      <w:r>
        <w:rPr>
          <w:sz w:val="24"/>
          <w:szCs w:val="24"/>
        </w:rPr>
        <w:t>e daarvoor kunt doen. Elke genogrambespreking geven we een bepaalde focus vanuit de contextuele theorie, zodat het theoretische kader aan de orde komt in verband met persoonlijke verhalen.  </w:t>
      </w:r>
    </w:p>
    <w:p w:rsidR="00083ED0" w:rsidRDefault="00083ED0" w:rsidP="00083ED0">
      <w:pPr>
        <w:rPr>
          <w:sz w:val="24"/>
          <w:szCs w:val="24"/>
        </w:rPr>
      </w:pPr>
    </w:p>
    <w:p w:rsidR="00083ED0" w:rsidRDefault="00083ED0" w:rsidP="00083ED0">
      <w:pPr>
        <w:rPr>
          <w:sz w:val="24"/>
          <w:szCs w:val="24"/>
        </w:rPr>
      </w:pPr>
      <w:r>
        <w:rPr>
          <w:sz w:val="24"/>
          <w:szCs w:val="24"/>
        </w:rPr>
        <w:t xml:space="preserve">Elkaars genogram zien en bij de bespreking ervan zijn is vertrouwelijk werk. We doen dat daarom in kleine subgroepen van vijf deelnemers en één docent. Voor de </w:t>
      </w:r>
      <w:r>
        <w:rPr>
          <w:b/>
          <w:bCs/>
          <w:sz w:val="24"/>
          <w:szCs w:val="24"/>
        </w:rPr>
        <w:t>indeling</w:t>
      </w:r>
      <w:r>
        <w:rPr>
          <w:sz w:val="24"/>
          <w:szCs w:val="24"/>
        </w:rPr>
        <w:t xml:space="preserve"> van de twee </w:t>
      </w:r>
      <w:r>
        <w:rPr>
          <w:b/>
          <w:bCs/>
          <w:sz w:val="24"/>
          <w:szCs w:val="24"/>
        </w:rPr>
        <w:t>subgroepen</w:t>
      </w:r>
      <w:r>
        <w:rPr>
          <w:sz w:val="24"/>
          <w:szCs w:val="24"/>
        </w:rPr>
        <w:t xml:space="preserve"> is het van belang dat Annette en ik weten wie van jullie al andere deelnemers kent (en dat geldt ook voor ons als opleiders). Dat ‘kennen’ hoeft niet direct te zijn. Ook als je bv. ouders, broer of zus uit de familie van een deelnemer kent, kan dat een goede reden zijn om niet in dezelfde subgroep ingedeeld te worden. Met andere woorden: laat het vooraf even weten als je verbindingen ziet. Dan kunnen wij bij de indeling van de subgroepen daarmee rekening houden. De opleiders wisselen bij de genogrambesprekingen; de subgroep blijft hetzelfde. </w:t>
      </w:r>
    </w:p>
    <w:p w:rsidR="00083ED0" w:rsidRDefault="00083ED0" w:rsidP="00083ED0">
      <w:pPr>
        <w:rPr>
          <w:sz w:val="24"/>
          <w:szCs w:val="24"/>
        </w:rPr>
      </w:pPr>
      <w:r>
        <w:rPr>
          <w:sz w:val="24"/>
          <w:szCs w:val="24"/>
        </w:rPr>
        <w:lastRenderedPageBreak/>
        <w:t xml:space="preserve">Woensdagavond, na de eerste genogrambesprekingen, kijken we naar een (Franse) speelfilm rond een familieverhaal. Donderdagavond, wanneer alle genogrammen besproken zijn, komen we weer plenair bij elkaar. We willen je vragen daarvoor iets mee te nemen dat sprekend is voor jouw eigen bezig-zijn met familie in de breedste zin van het woord, misschien wel aansluitend bij wat in je genogrambespreking naar voren gekomen is. Je kunt denken aan een tekst of gedicht, een muziekstuk (er is een cd-speler aanwezig), een verhaal of anekdote; een beeldend (kunst)voorwerp, een ‘erfstuk’ uit de familie, enzovoorts. </w:t>
      </w:r>
    </w:p>
    <w:p w:rsidR="00083ED0" w:rsidRDefault="00083ED0" w:rsidP="00083ED0">
      <w:pPr>
        <w:rPr>
          <w:color w:val="1F497D"/>
          <w:sz w:val="24"/>
          <w:szCs w:val="24"/>
        </w:rPr>
      </w:pPr>
    </w:p>
    <w:p w:rsidR="00083ED0" w:rsidRDefault="00083ED0" w:rsidP="00083ED0">
      <w:pPr>
        <w:rPr>
          <w:sz w:val="24"/>
          <w:szCs w:val="24"/>
        </w:rPr>
      </w:pPr>
      <w:r>
        <w:rPr>
          <w:sz w:val="24"/>
          <w:szCs w:val="24"/>
        </w:rPr>
        <w:t>Op vrijdagmorgen maken we de beweging van de contextuele benadering van Nagy naar de toepassing in het contextueel pastoraat. Sleutel daarvoor is het denken van Martin Buber over dialoog. Wat ‘dialoog’  bedoelt te zijn, is wellicht het beste te leren kennen door het te doen. We proeven aan de praktijk van ‘verbindende vragen’. De vrijdagmiddag staat in het teken van afronding. Hoe zou deze contextueel-pastorale benadering van betekenis kunnen zijn in verschillende werksituaties? En wat zijn de mogelijkheden om er meer van te lezen en meer in te trainen? Tegen vier uur ronden we af.  </w:t>
      </w:r>
    </w:p>
    <w:p w:rsidR="00083ED0" w:rsidRDefault="00083ED0" w:rsidP="00083ED0">
      <w:pPr>
        <w:rPr>
          <w:sz w:val="24"/>
          <w:szCs w:val="24"/>
        </w:rPr>
      </w:pPr>
    </w:p>
    <w:p w:rsidR="00083ED0" w:rsidRDefault="00083ED0" w:rsidP="00083ED0">
      <w:pPr>
        <w:rPr>
          <w:sz w:val="24"/>
          <w:szCs w:val="24"/>
        </w:rPr>
      </w:pPr>
      <w:r>
        <w:rPr>
          <w:b/>
          <w:bCs/>
          <w:sz w:val="24"/>
          <w:szCs w:val="24"/>
        </w:rPr>
        <w:t>Leesopdrachten</w:t>
      </w:r>
    </w:p>
    <w:p w:rsidR="00083ED0" w:rsidRDefault="00083ED0" w:rsidP="00083ED0">
      <w:pPr>
        <w:rPr>
          <w:sz w:val="24"/>
          <w:szCs w:val="24"/>
        </w:rPr>
      </w:pPr>
      <w:r>
        <w:rPr>
          <w:sz w:val="24"/>
          <w:szCs w:val="24"/>
        </w:rPr>
        <w:t xml:space="preserve">Het basisboek van het contextueel pastoraat is </w:t>
      </w:r>
      <w:r>
        <w:rPr>
          <w:i/>
          <w:sz w:val="24"/>
          <w:szCs w:val="24"/>
        </w:rPr>
        <w:t>‘De onvermoede derde. Inleiding in het contextueel pastoraat’</w:t>
      </w:r>
      <w:r>
        <w:rPr>
          <w:sz w:val="24"/>
          <w:szCs w:val="24"/>
        </w:rPr>
        <w:t xml:space="preserve"> van Aat van Rhijn en Hanneke Meulink-Korf; uitgegeven bij Meinema, Zoetermeer in 2002. Het boek is verkrijgbaar als ‘</w:t>
      </w:r>
      <w:proofErr w:type="spellStart"/>
      <w:r>
        <w:rPr>
          <w:sz w:val="24"/>
          <w:szCs w:val="24"/>
        </w:rPr>
        <w:t>printed</w:t>
      </w:r>
      <w:proofErr w:type="spellEnd"/>
      <w:r>
        <w:rPr>
          <w:sz w:val="24"/>
          <w:szCs w:val="24"/>
        </w:rPr>
        <w:t xml:space="preserve"> on </w:t>
      </w:r>
      <w:proofErr w:type="spellStart"/>
      <w:r>
        <w:rPr>
          <w:sz w:val="24"/>
          <w:szCs w:val="24"/>
        </w:rPr>
        <w:t>demand</w:t>
      </w:r>
      <w:proofErr w:type="spellEnd"/>
      <w:r>
        <w:rPr>
          <w:sz w:val="24"/>
          <w:szCs w:val="24"/>
        </w:rPr>
        <w:t xml:space="preserve">’ bij Boekencentrum, zie </w:t>
      </w:r>
    </w:p>
    <w:p w:rsidR="00083ED0" w:rsidRDefault="00574592" w:rsidP="00083ED0">
      <w:pPr>
        <w:rPr>
          <w:sz w:val="24"/>
          <w:szCs w:val="24"/>
        </w:rPr>
      </w:pPr>
      <w:hyperlink r:id="rId6" w:history="1">
        <w:r w:rsidR="00083ED0">
          <w:rPr>
            <w:rStyle w:val="Hyperlink"/>
            <w:sz w:val="24"/>
            <w:szCs w:val="24"/>
          </w:rPr>
          <w:t>https://www.boekencentrum.nl/catalogsearch/result/?q=onvermoede+derde</w:t>
        </w:r>
      </w:hyperlink>
      <w:r w:rsidR="00083ED0">
        <w:rPr>
          <w:sz w:val="24"/>
          <w:szCs w:val="24"/>
        </w:rPr>
        <w:t xml:space="preserve">. </w:t>
      </w:r>
    </w:p>
    <w:p w:rsidR="00083ED0" w:rsidRDefault="00083ED0" w:rsidP="00083ED0">
      <w:pPr>
        <w:rPr>
          <w:sz w:val="24"/>
          <w:szCs w:val="24"/>
        </w:rPr>
      </w:pPr>
      <w:r>
        <w:rPr>
          <w:sz w:val="24"/>
          <w:szCs w:val="24"/>
        </w:rPr>
        <w:t xml:space="preserve">Vier hoofdstukken (1, 2, 3 en 5; ) uit ‘De onvermoede derde’ vormen verplichte leesstof voor de introductiecursus. Het is van belang dat je deze hoofdstukken vooraf gelezen hebt. Je kunt de ‘kleine lettertjes’ overslaan. Verder vragen we je het eerste hoofdstuk uit </w:t>
      </w:r>
      <w:r>
        <w:rPr>
          <w:i/>
          <w:sz w:val="24"/>
          <w:szCs w:val="24"/>
        </w:rPr>
        <w:t xml:space="preserve">‘Leren over leven in loyaliteit. Over contextuele hulpverlening’ </w:t>
      </w:r>
      <w:r>
        <w:rPr>
          <w:sz w:val="24"/>
          <w:szCs w:val="24"/>
        </w:rPr>
        <w:t xml:space="preserve">door te nemen. Die tekst sturen we je in een aparte mail toe, omdat het een tamelijk groot bestand is. Ook staan we een keer stil bij de opening van Martin </w:t>
      </w:r>
      <w:proofErr w:type="spellStart"/>
      <w:r>
        <w:rPr>
          <w:sz w:val="24"/>
          <w:szCs w:val="24"/>
        </w:rPr>
        <w:t>Bubers</w:t>
      </w:r>
      <w:proofErr w:type="spellEnd"/>
      <w:r>
        <w:rPr>
          <w:sz w:val="24"/>
          <w:szCs w:val="24"/>
        </w:rPr>
        <w:t xml:space="preserve"> ‘Ik en Jij’. Die korte tekst vind je in de bijlage bij deze mail om al een keer (langzaam!) door te lezen.</w:t>
      </w:r>
    </w:p>
    <w:p w:rsidR="00083ED0" w:rsidRDefault="00083ED0" w:rsidP="00083ED0">
      <w:pPr>
        <w:rPr>
          <w:sz w:val="24"/>
          <w:szCs w:val="24"/>
        </w:rPr>
      </w:pPr>
    </w:p>
    <w:p w:rsidR="00083ED0" w:rsidRDefault="00083ED0" w:rsidP="00083ED0">
      <w:pPr>
        <w:rPr>
          <w:b/>
          <w:bCs/>
          <w:sz w:val="24"/>
          <w:szCs w:val="24"/>
        </w:rPr>
      </w:pPr>
      <w:r>
        <w:rPr>
          <w:b/>
          <w:bCs/>
          <w:sz w:val="24"/>
          <w:szCs w:val="24"/>
        </w:rPr>
        <w:t>Genogram</w:t>
      </w:r>
    </w:p>
    <w:p w:rsidR="00083ED0" w:rsidRDefault="00083ED0" w:rsidP="00083ED0">
      <w:pPr>
        <w:rPr>
          <w:sz w:val="24"/>
          <w:szCs w:val="24"/>
        </w:rPr>
      </w:pPr>
      <w:r>
        <w:rPr>
          <w:sz w:val="24"/>
          <w:szCs w:val="24"/>
        </w:rPr>
        <w:t xml:space="preserve">We willen je vragen alvast gegevens te verzamelen voor je genogram dat je woensdagmiddag gaat maken. Een handige manier om deze gegevens te verzamelen is een gewone stamboom aan te leggen. Het gaat daarbij vooral om de feiten van ‘de burgerlijke stand’: namen, jaren van geboorte en overlijden, huwelijks- en andere relaties, beroepen, plaatsen, milieus (beroepsmatig, kerkelijk, politiek, </w:t>
      </w:r>
      <w:proofErr w:type="spellStart"/>
      <w:r>
        <w:rPr>
          <w:sz w:val="24"/>
          <w:szCs w:val="24"/>
        </w:rPr>
        <w:t>sociaal-economisch</w:t>
      </w:r>
      <w:proofErr w:type="spellEnd"/>
      <w:r>
        <w:rPr>
          <w:sz w:val="24"/>
          <w:szCs w:val="24"/>
        </w:rPr>
        <w:t xml:space="preserve">). Doe dat in ieder geval over drie generaties; het mag maximaal over vijf generaties. Eventuele schoonfamilie blijft buiten beschouwing. Een voorbeeld van een genogram staat op blz. 251 van ‘De onvermoede derde’. Je treft die afbeelding ook in de bijlage bij deze mail. </w:t>
      </w:r>
    </w:p>
    <w:p w:rsidR="00083ED0" w:rsidRDefault="00083ED0" w:rsidP="00083ED0">
      <w:pPr>
        <w:rPr>
          <w:sz w:val="24"/>
          <w:szCs w:val="24"/>
        </w:rPr>
      </w:pPr>
    </w:p>
    <w:p w:rsidR="00083ED0" w:rsidRDefault="00083ED0" w:rsidP="00083ED0">
      <w:pPr>
        <w:rPr>
          <w:b/>
          <w:bCs/>
          <w:sz w:val="24"/>
          <w:szCs w:val="24"/>
        </w:rPr>
      </w:pPr>
      <w:r>
        <w:rPr>
          <w:b/>
          <w:bCs/>
          <w:sz w:val="24"/>
          <w:szCs w:val="24"/>
        </w:rPr>
        <w:t>Accreditaties</w:t>
      </w:r>
    </w:p>
    <w:p w:rsidR="00083ED0" w:rsidRDefault="00083ED0" w:rsidP="00083ED0">
      <w:pPr>
        <w:rPr>
          <w:sz w:val="24"/>
          <w:szCs w:val="24"/>
        </w:rPr>
      </w:pPr>
      <w:r>
        <w:rPr>
          <w:sz w:val="24"/>
          <w:szCs w:val="24"/>
        </w:rPr>
        <w:t>Deze introductiecursus is geaccrediteerd door de Commissie Permanente Educatie van de Protestantse Kerk en door de Stichting Kwaliteitsregister Geestelijk Verzorgers</w:t>
      </w:r>
      <w:r w:rsidR="00574592">
        <w:rPr>
          <w:sz w:val="24"/>
          <w:szCs w:val="24"/>
        </w:rPr>
        <w:t xml:space="preserve"> (3 </w:t>
      </w:r>
      <w:proofErr w:type="spellStart"/>
      <w:r w:rsidR="00574592">
        <w:rPr>
          <w:sz w:val="24"/>
          <w:szCs w:val="24"/>
        </w:rPr>
        <w:t>PE</w:t>
      </w:r>
      <w:proofErr w:type="spellEnd"/>
      <w:r w:rsidR="00574592">
        <w:rPr>
          <w:sz w:val="24"/>
          <w:szCs w:val="24"/>
        </w:rPr>
        <w:t xml:space="preserve">-punten Levensbeschouwing en spiritualiteit en 4 </w:t>
      </w:r>
      <w:proofErr w:type="spellStart"/>
      <w:r w:rsidR="00574592">
        <w:rPr>
          <w:sz w:val="24"/>
          <w:szCs w:val="24"/>
        </w:rPr>
        <w:t>PE</w:t>
      </w:r>
      <w:proofErr w:type="spellEnd"/>
      <w:r w:rsidR="00574592">
        <w:rPr>
          <w:sz w:val="24"/>
          <w:szCs w:val="24"/>
        </w:rPr>
        <w:t>-punten Vakbekwaamheid)</w:t>
      </w:r>
      <w:r>
        <w:rPr>
          <w:sz w:val="24"/>
          <w:szCs w:val="24"/>
        </w:rPr>
        <w:t xml:space="preserve">. Ieder krijgt na afloop een certificaat waarop de studiebelastingsuren (totaal: 56) en de accreditaties zijn vermeld. </w:t>
      </w:r>
      <w:r w:rsidR="006569BF">
        <w:rPr>
          <w:sz w:val="24"/>
          <w:szCs w:val="24"/>
        </w:rPr>
        <w:t>Wat betreft</w:t>
      </w:r>
      <w:r>
        <w:rPr>
          <w:sz w:val="24"/>
          <w:szCs w:val="24"/>
        </w:rPr>
        <w:t xml:space="preserve"> de SKGV</w:t>
      </w:r>
      <w:r w:rsidR="006569BF">
        <w:rPr>
          <w:sz w:val="24"/>
          <w:szCs w:val="24"/>
        </w:rPr>
        <w:t>:</w:t>
      </w:r>
      <w:r>
        <w:rPr>
          <w:sz w:val="24"/>
          <w:szCs w:val="24"/>
        </w:rPr>
        <w:t xml:space="preserve"> </w:t>
      </w:r>
      <w:r w:rsidR="006569BF">
        <w:rPr>
          <w:sz w:val="24"/>
          <w:szCs w:val="24"/>
        </w:rPr>
        <w:t xml:space="preserve">het secretariaat voert je presentie in. </w:t>
      </w:r>
    </w:p>
    <w:p w:rsidR="00083ED0" w:rsidRDefault="00083ED0" w:rsidP="00083ED0">
      <w:pPr>
        <w:rPr>
          <w:sz w:val="24"/>
          <w:szCs w:val="24"/>
        </w:rPr>
      </w:pPr>
    </w:p>
    <w:p w:rsidR="00574592" w:rsidRDefault="00574592" w:rsidP="00083ED0">
      <w:pPr>
        <w:rPr>
          <w:sz w:val="24"/>
          <w:szCs w:val="24"/>
        </w:rPr>
      </w:pPr>
    </w:p>
    <w:p w:rsidR="00083ED0" w:rsidRDefault="00083ED0" w:rsidP="00083ED0">
      <w:pPr>
        <w:rPr>
          <w:b/>
          <w:bCs/>
          <w:sz w:val="24"/>
          <w:szCs w:val="24"/>
        </w:rPr>
      </w:pPr>
      <w:r>
        <w:rPr>
          <w:b/>
          <w:bCs/>
          <w:sz w:val="24"/>
          <w:szCs w:val="24"/>
        </w:rPr>
        <w:lastRenderedPageBreak/>
        <w:t>Financiën</w:t>
      </w:r>
    </w:p>
    <w:p w:rsidR="00083ED0" w:rsidRDefault="00083ED0" w:rsidP="00083ED0">
      <w:pPr>
        <w:rPr>
          <w:sz w:val="24"/>
          <w:szCs w:val="24"/>
        </w:rPr>
      </w:pPr>
      <w:r>
        <w:rPr>
          <w:sz w:val="24"/>
          <w:szCs w:val="24"/>
        </w:rPr>
        <w:t xml:space="preserve">De financiële afwikkeling van je deelname aan deze introductiecursus loopt via het secretariaat van de Stichting Contextueel Pastoraat in Nederland. Je kunt daarvoor terecht bij Ineke Breugem: e-mail </w:t>
      </w:r>
      <w:hyperlink r:id="rId7" w:history="1">
        <w:r>
          <w:rPr>
            <w:rStyle w:val="Hyperlink"/>
            <w:sz w:val="24"/>
            <w:szCs w:val="24"/>
          </w:rPr>
          <w:t>info@contextueelpastoraat.nl</w:t>
        </w:r>
      </w:hyperlink>
      <w:r>
        <w:rPr>
          <w:sz w:val="24"/>
          <w:szCs w:val="24"/>
        </w:rPr>
        <w:t xml:space="preserve"> tel. 010-4711697. </w:t>
      </w:r>
    </w:p>
    <w:p w:rsidR="00083ED0" w:rsidRDefault="00083ED0" w:rsidP="00083ED0">
      <w:pPr>
        <w:rPr>
          <w:sz w:val="24"/>
          <w:szCs w:val="24"/>
        </w:rPr>
      </w:pPr>
    </w:p>
    <w:p w:rsidR="00083ED0" w:rsidRDefault="00083ED0" w:rsidP="00083ED0">
      <w:pPr>
        <w:rPr>
          <w:sz w:val="24"/>
          <w:szCs w:val="24"/>
        </w:rPr>
      </w:pPr>
      <w:r>
        <w:rPr>
          <w:sz w:val="24"/>
          <w:szCs w:val="24"/>
        </w:rPr>
        <w:t>Kees Bregman</w:t>
      </w:r>
    </w:p>
    <w:p w:rsidR="00083ED0" w:rsidRDefault="00083ED0" w:rsidP="00083ED0">
      <w:pPr>
        <w:rPr>
          <w:sz w:val="24"/>
          <w:szCs w:val="24"/>
        </w:rPr>
      </w:pPr>
    </w:p>
    <w:p w:rsidR="00121BE9" w:rsidRDefault="00121BE9" w:rsidP="00121BE9">
      <w:pPr>
        <w:rPr>
          <w:rFonts w:asciiTheme="minorHAnsi" w:eastAsia="Calibri" w:hAnsiTheme="minorHAnsi" w:cstheme="minorBidi"/>
          <w:noProof/>
          <w:color w:val="1F497D"/>
          <w:sz w:val="18"/>
          <w:szCs w:val="18"/>
        </w:rPr>
      </w:pPr>
      <w:bookmarkStart w:id="1" w:name="_MailAutoSig"/>
      <w:r>
        <w:rPr>
          <w:rFonts w:asciiTheme="minorHAnsi" w:eastAsia="Calibri" w:hAnsiTheme="minorHAnsi" w:cstheme="minorBidi"/>
          <w:noProof/>
          <w:color w:val="1F497D"/>
          <w:sz w:val="18"/>
          <w:szCs w:val="18"/>
        </w:rPr>
        <w:t>Secretariaat SCPiN: mw. Ineke Breugem</w:t>
      </w:r>
    </w:p>
    <w:p w:rsidR="00121BE9" w:rsidRDefault="00121BE9" w:rsidP="00121BE9">
      <w:pPr>
        <w:rPr>
          <w:rFonts w:asciiTheme="minorHAnsi" w:eastAsia="Calibri" w:hAnsiTheme="minorHAnsi" w:cstheme="minorBidi"/>
          <w:noProof/>
          <w:color w:val="1F497D"/>
          <w:sz w:val="18"/>
          <w:szCs w:val="18"/>
        </w:rPr>
      </w:pPr>
      <w:r>
        <w:rPr>
          <w:rFonts w:asciiTheme="minorHAnsi" w:eastAsia="Calibri" w:hAnsiTheme="minorHAnsi" w:cstheme="minorBidi"/>
          <w:noProof/>
          <w:color w:val="1F497D"/>
          <w:sz w:val="18"/>
          <w:szCs w:val="18"/>
        </w:rPr>
        <w:t>Galjoot 1, 3123 BE  SCHIEDAM</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T </w:t>
      </w:r>
      <w:hyperlink r:id="rId8" w:tgtFrame="_blank" w:history="1">
        <w:r>
          <w:rPr>
            <w:rStyle w:val="Hyperlink"/>
            <w:rFonts w:asciiTheme="minorHAnsi" w:eastAsia="Calibri" w:hAnsiTheme="minorHAnsi" w:cstheme="minorBidi"/>
            <w:noProof/>
            <w:sz w:val="18"/>
            <w:szCs w:val="18"/>
            <w:lang w:val="de-DE"/>
          </w:rPr>
          <w:t>010 4711697</w:t>
        </w:r>
      </w:hyperlink>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E </w:t>
      </w:r>
      <w:hyperlink r:id="rId9" w:tgtFrame="_blank" w:history="1">
        <w:r>
          <w:rPr>
            <w:rStyle w:val="Hyperlink"/>
            <w:rFonts w:asciiTheme="minorHAnsi" w:eastAsia="Calibri" w:hAnsiTheme="minorHAnsi" w:cstheme="minorBidi"/>
            <w:noProof/>
            <w:sz w:val="18"/>
            <w:szCs w:val="18"/>
            <w:lang w:val="de-DE"/>
          </w:rPr>
          <w:t>info@contextueelpastoraat.nl</w:t>
        </w:r>
      </w:hyperlink>
      <w:r>
        <w:rPr>
          <w:rFonts w:asciiTheme="minorHAnsi" w:eastAsia="Calibri" w:hAnsiTheme="minorHAnsi" w:cstheme="minorBidi"/>
          <w:noProof/>
          <w:color w:val="1F497D"/>
          <w:sz w:val="18"/>
          <w:szCs w:val="18"/>
          <w:lang w:val="de-DE"/>
        </w:rPr>
        <w:t xml:space="preserve"> </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I </w:t>
      </w:r>
      <w:hyperlink r:id="rId10" w:tgtFrame="_blank" w:history="1">
        <w:r>
          <w:rPr>
            <w:rStyle w:val="Hyperlink"/>
            <w:rFonts w:asciiTheme="minorHAnsi" w:eastAsia="Calibri" w:hAnsiTheme="minorHAnsi" w:cstheme="minorBidi"/>
            <w:noProof/>
            <w:sz w:val="18"/>
            <w:szCs w:val="18"/>
            <w:lang w:val="de-DE"/>
          </w:rPr>
          <w:t>www.contextueelpastoraat.nl</w:t>
        </w:r>
      </w:hyperlink>
      <w:r>
        <w:rPr>
          <w:rFonts w:asciiTheme="minorHAnsi" w:eastAsia="Calibri" w:hAnsiTheme="minorHAnsi" w:cstheme="minorBidi"/>
          <w:noProof/>
          <w:color w:val="1F497D"/>
          <w:sz w:val="18"/>
          <w:szCs w:val="18"/>
          <w:lang w:val="de-DE"/>
        </w:rPr>
        <w:t xml:space="preserve"> </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w:t>
      </w:r>
    </w:p>
    <w:p w:rsidR="00121BE9" w:rsidRDefault="00121BE9" w:rsidP="00121BE9">
      <w:pPr>
        <w:rPr>
          <w:rFonts w:asciiTheme="minorHAnsi" w:eastAsia="Calibri" w:hAnsiTheme="minorHAnsi" w:cstheme="minorBidi"/>
          <w:noProof/>
          <w:color w:val="1F497D"/>
          <w:sz w:val="18"/>
          <w:szCs w:val="18"/>
        </w:rPr>
      </w:pPr>
      <w:r>
        <w:rPr>
          <w:rFonts w:asciiTheme="minorHAnsi" w:eastAsia="Calibri" w:hAnsiTheme="minorHAnsi" w:cstheme="minorBidi"/>
          <w:noProof/>
          <w:color w:val="1F497D"/>
          <w:sz w:val="18"/>
          <w:szCs w:val="18"/>
        </w:rPr>
        <w:t>Opleiders Contextueel pastoraat</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rPr>
        <w:t xml:space="preserve">Drs. ds. </w:t>
      </w:r>
      <w:r>
        <w:rPr>
          <w:rFonts w:asciiTheme="minorHAnsi" w:eastAsia="Calibri" w:hAnsiTheme="minorHAnsi" w:cstheme="minorBidi"/>
          <w:noProof/>
          <w:color w:val="1F497D"/>
          <w:sz w:val="18"/>
          <w:szCs w:val="18"/>
          <w:lang w:val="de-DE"/>
        </w:rPr>
        <w:t>Annette Melzer</w:t>
      </w:r>
    </w:p>
    <w:p w:rsidR="00121BE9" w:rsidRDefault="00121BE9" w:rsidP="00121BE9">
      <w:pPr>
        <w:rPr>
          <w:rFonts w:asciiTheme="minorHAnsi" w:eastAsiaTheme="minorEastAsia" w:hAnsiTheme="minorHAnsi" w:cstheme="minorBidi"/>
          <w:noProof/>
          <w:color w:val="1F497D"/>
          <w:sz w:val="16"/>
          <w:szCs w:val="16"/>
          <w:lang w:val="de-DE"/>
        </w:rPr>
      </w:pPr>
      <w:r>
        <w:rPr>
          <w:rFonts w:asciiTheme="minorHAnsi" w:eastAsiaTheme="minorEastAsia" w:hAnsiTheme="minorHAnsi" w:cstheme="minorBidi"/>
          <w:noProof/>
          <w:color w:val="1F497D"/>
          <w:sz w:val="16"/>
          <w:szCs w:val="16"/>
          <w:lang w:val="de-DE"/>
        </w:rPr>
        <w:t>Dijkvoet 12, 6846 RS  ARNHEM</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M </w:t>
      </w:r>
      <w:hyperlink r:id="rId11" w:tgtFrame="_blank" w:history="1">
        <w:r>
          <w:rPr>
            <w:rStyle w:val="Hyperlink"/>
            <w:rFonts w:asciiTheme="minorHAnsi" w:eastAsia="Calibri" w:hAnsiTheme="minorHAnsi" w:cstheme="minorBidi"/>
            <w:noProof/>
            <w:sz w:val="18"/>
            <w:szCs w:val="18"/>
            <w:lang w:val="de-DE"/>
          </w:rPr>
          <w:t>06 54296396</w:t>
        </w:r>
      </w:hyperlink>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E </w:t>
      </w:r>
      <w:hyperlink r:id="rId12" w:tgtFrame="_blank" w:history="1">
        <w:r>
          <w:rPr>
            <w:rStyle w:val="Hyperlink"/>
            <w:rFonts w:asciiTheme="minorHAnsi" w:eastAsia="Calibri" w:hAnsiTheme="minorHAnsi" w:cstheme="minorBidi"/>
            <w:noProof/>
            <w:sz w:val="18"/>
            <w:szCs w:val="18"/>
            <w:lang w:val="de-DE"/>
          </w:rPr>
          <w:t>dsmelzer@gmail.com</w:t>
        </w:r>
      </w:hyperlink>
      <w:r>
        <w:rPr>
          <w:rFonts w:asciiTheme="minorHAnsi" w:eastAsia="Calibri" w:hAnsiTheme="minorHAnsi" w:cstheme="minorBidi"/>
          <w:noProof/>
          <w:color w:val="1F497D"/>
          <w:sz w:val="18"/>
          <w:szCs w:val="18"/>
          <w:lang w:val="de-DE"/>
        </w:rPr>
        <w:t xml:space="preserve"> | I </w:t>
      </w:r>
      <w:hyperlink r:id="rId13" w:tgtFrame="_blank" w:history="1">
        <w:r>
          <w:rPr>
            <w:rStyle w:val="Hyperlink"/>
            <w:rFonts w:asciiTheme="minorHAnsi" w:eastAsia="Calibri" w:hAnsiTheme="minorHAnsi" w:cstheme="minorBidi"/>
            <w:noProof/>
            <w:sz w:val="18"/>
            <w:szCs w:val="18"/>
            <w:lang w:val="de-DE"/>
          </w:rPr>
          <w:t>www.inzicht-uitzicht.net</w:t>
        </w:r>
      </w:hyperlink>
      <w:r>
        <w:rPr>
          <w:rFonts w:asciiTheme="minorHAnsi" w:eastAsia="Calibri" w:hAnsiTheme="minorHAnsi" w:cstheme="minorBidi"/>
          <w:noProof/>
          <w:color w:val="1F497D"/>
          <w:sz w:val="18"/>
          <w:szCs w:val="18"/>
          <w:lang w:val="de-DE"/>
        </w:rPr>
        <w:t xml:space="preserve"> </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Dr. ds. Kees Bregman</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Schoutenkampweg 65, 3768 AB  SOEST</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M </w:t>
      </w:r>
      <w:hyperlink r:id="rId14" w:tgtFrame="_blank" w:history="1">
        <w:r>
          <w:rPr>
            <w:rStyle w:val="Hyperlink"/>
            <w:rFonts w:asciiTheme="minorHAnsi" w:eastAsia="Calibri" w:hAnsiTheme="minorHAnsi" w:cstheme="minorBidi"/>
            <w:noProof/>
            <w:sz w:val="18"/>
            <w:szCs w:val="18"/>
            <w:lang w:val="de-DE"/>
          </w:rPr>
          <w:t>06 17256544</w:t>
        </w:r>
      </w:hyperlink>
      <w:r>
        <w:rPr>
          <w:rFonts w:asciiTheme="minorHAnsi" w:eastAsia="Calibri" w:hAnsiTheme="minorHAnsi" w:cstheme="minorBidi"/>
          <w:noProof/>
          <w:color w:val="1F497D"/>
          <w:sz w:val="18"/>
          <w:szCs w:val="18"/>
          <w:lang w:val="de-DE"/>
        </w:rPr>
        <w:t xml:space="preserve"> </w:t>
      </w:r>
    </w:p>
    <w:p w:rsidR="00121BE9" w:rsidRDefault="00121BE9" w:rsidP="00121BE9">
      <w:pPr>
        <w:rPr>
          <w:rFonts w:asciiTheme="minorHAnsi" w:eastAsia="Calibri" w:hAnsiTheme="minorHAnsi" w:cstheme="minorBidi"/>
          <w:noProof/>
          <w:color w:val="1F497D"/>
          <w:sz w:val="18"/>
          <w:szCs w:val="18"/>
          <w:lang w:val="de-DE"/>
        </w:rPr>
      </w:pPr>
      <w:r>
        <w:rPr>
          <w:rFonts w:asciiTheme="minorHAnsi" w:eastAsia="Calibri" w:hAnsiTheme="minorHAnsi" w:cstheme="minorBidi"/>
          <w:noProof/>
          <w:color w:val="1F497D"/>
          <w:sz w:val="18"/>
          <w:szCs w:val="18"/>
          <w:lang w:val="de-DE"/>
        </w:rPr>
        <w:t xml:space="preserve">E </w:t>
      </w:r>
      <w:hyperlink r:id="rId15" w:tgtFrame="_blank" w:tooltip="Deze externe link zal openen in een nieuw venster" w:history="1">
        <w:r>
          <w:rPr>
            <w:rStyle w:val="Hyperlink"/>
            <w:rFonts w:asciiTheme="minorHAnsi" w:eastAsia="Calibri" w:hAnsiTheme="minorHAnsi" w:cstheme="minorBidi"/>
            <w:noProof/>
            <w:sz w:val="18"/>
            <w:szCs w:val="18"/>
            <w:lang w:val="de-DE"/>
          </w:rPr>
          <w:t>kees.bregman@solcon.nl</w:t>
        </w:r>
      </w:hyperlink>
      <w:r>
        <w:rPr>
          <w:rFonts w:asciiTheme="minorHAnsi" w:eastAsia="Calibri" w:hAnsiTheme="minorHAnsi" w:cstheme="minorBidi"/>
          <w:noProof/>
          <w:color w:val="1F497D"/>
          <w:sz w:val="18"/>
          <w:szCs w:val="18"/>
          <w:lang w:val="de-DE"/>
        </w:rPr>
        <w:t xml:space="preserve"> | I </w:t>
      </w:r>
      <w:hyperlink r:id="rId16" w:tgtFrame="_blank" w:history="1">
        <w:r>
          <w:rPr>
            <w:rStyle w:val="Hyperlink"/>
            <w:rFonts w:asciiTheme="minorHAnsi" w:eastAsia="Calibri" w:hAnsiTheme="minorHAnsi" w:cstheme="minorBidi"/>
            <w:noProof/>
            <w:sz w:val="18"/>
            <w:szCs w:val="18"/>
            <w:lang w:val="de-DE"/>
          </w:rPr>
          <w:t>www.dekeper.nl</w:t>
        </w:r>
      </w:hyperlink>
      <w:r>
        <w:rPr>
          <w:rFonts w:asciiTheme="minorHAnsi" w:eastAsia="Calibri" w:hAnsiTheme="minorHAnsi" w:cstheme="minorBidi"/>
          <w:noProof/>
          <w:color w:val="1F497D"/>
          <w:sz w:val="18"/>
          <w:szCs w:val="18"/>
          <w:lang w:val="de-DE"/>
        </w:rPr>
        <w:t xml:space="preserve"> </w:t>
      </w:r>
    </w:p>
    <w:bookmarkEnd w:id="1"/>
    <w:p w:rsidR="00121BE9" w:rsidRDefault="00121BE9" w:rsidP="00121BE9">
      <w:pPr>
        <w:rPr>
          <w:rFonts w:asciiTheme="minorHAnsi" w:hAnsiTheme="minorHAnsi" w:cstheme="minorBidi"/>
          <w:sz w:val="24"/>
          <w:lang w:val="de-DE"/>
        </w:rPr>
      </w:pPr>
    </w:p>
    <w:p w:rsidR="00C37FB8" w:rsidRPr="00121BE9" w:rsidRDefault="00C37FB8">
      <w:pPr>
        <w:rPr>
          <w:lang w:val="de-DE"/>
        </w:rPr>
      </w:pPr>
    </w:p>
    <w:sectPr w:rsidR="00C37FB8" w:rsidRPr="00121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D0"/>
    <w:rsid w:val="00083ED0"/>
    <w:rsid w:val="00121BE9"/>
    <w:rsid w:val="00574592"/>
    <w:rsid w:val="006569BF"/>
    <w:rsid w:val="00666D8B"/>
    <w:rsid w:val="00B47E8A"/>
    <w:rsid w:val="00C37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ED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ED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014">
      <w:bodyDiv w:val="1"/>
      <w:marLeft w:val="0"/>
      <w:marRight w:val="0"/>
      <w:marTop w:val="0"/>
      <w:marBottom w:val="0"/>
      <w:divBdr>
        <w:top w:val="none" w:sz="0" w:space="0" w:color="auto"/>
        <w:left w:val="none" w:sz="0" w:space="0" w:color="auto"/>
        <w:bottom w:val="none" w:sz="0" w:space="0" w:color="auto"/>
        <w:right w:val="none" w:sz="0" w:space="0" w:color="auto"/>
      </w:divBdr>
    </w:div>
    <w:div w:id="2109234784">
      <w:bodyDiv w:val="1"/>
      <w:marLeft w:val="0"/>
      <w:marRight w:val="0"/>
      <w:marTop w:val="0"/>
      <w:marBottom w:val="0"/>
      <w:divBdr>
        <w:top w:val="none" w:sz="0" w:space="0" w:color="auto"/>
        <w:left w:val="none" w:sz="0" w:space="0" w:color="auto"/>
        <w:bottom w:val="none" w:sz="0" w:space="0" w:color="auto"/>
        <w:right w:val="none" w:sz="0" w:space="0" w:color="auto"/>
      </w:divBdr>
      <w:divsChild>
        <w:div w:id="473832918">
          <w:marLeft w:val="0"/>
          <w:marRight w:val="0"/>
          <w:marTop w:val="0"/>
          <w:marBottom w:val="0"/>
          <w:divBdr>
            <w:top w:val="none" w:sz="0" w:space="0" w:color="auto"/>
            <w:left w:val="none" w:sz="0" w:space="0" w:color="auto"/>
            <w:bottom w:val="none" w:sz="0" w:space="0" w:color="auto"/>
            <w:right w:val="none" w:sz="0" w:space="0" w:color="auto"/>
          </w:divBdr>
        </w:div>
        <w:div w:id="883256002">
          <w:marLeft w:val="-225"/>
          <w:marRight w:val="-225"/>
          <w:marTop w:val="300"/>
          <w:marBottom w:val="0"/>
          <w:divBdr>
            <w:top w:val="none" w:sz="0" w:space="0" w:color="auto"/>
            <w:left w:val="none" w:sz="0" w:space="0" w:color="auto"/>
            <w:bottom w:val="none" w:sz="0" w:space="0" w:color="auto"/>
            <w:right w:val="none" w:sz="0" w:space="0" w:color="auto"/>
          </w:divBdr>
          <w:divsChild>
            <w:div w:id="662123164">
              <w:marLeft w:val="0"/>
              <w:marRight w:val="0"/>
              <w:marTop w:val="0"/>
              <w:marBottom w:val="0"/>
              <w:divBdr>
                <w:top w:val="none" w:sz="0" w:space="0" w:color="auto"/>
                <w:left w:val="none" w:sz="0" w:space="0" w:color="auto"/>
                <w:bottom w:val="none" w:sz="0" w:space="0" w:color="auto"/>
                <w:right w:val="none" w:sz="0" w:space="0" w:color="auto"/>
              </w:divBdr>
            </w:div>
          </w:divsChild>
        </w:div>
        <w:div w:id="1627083688">
          <w:marLeft w:val="-225"/>
          <w:marRight w:val="-225"/>
          <w:marTop w:val="300"/>
          <w:marBottom w:val="0"/>
          <w:divBdr>
            <w:top w:val="none" w:sz="0" w:space="0" w:color="auto"/>
            <w:left w:val="none" w:sz="0" w:space="0" w:color="auto"/>
            <w:bottom w:val="none" w:sz="0" w:space="0" w:color="auto"/>
            <w:right w:val="none" w:sz="0" w:space="0" w:color="auto"/>
          </w:divBdr>
          <w:divsChild>
            <w:div w:id="729304559">
              <w:marLeft w:val="0"/>
              <w:marRight w:val="0"/>
              <w:marTop w:val="0"/>
              <w:marBottom w:val="0"/>
              <w:divBdr>
                <w:top w:val="none" w:sz="0" w:space="0" w:color="auto"/>
                <w:left w:val="none" w:sz="0" w:space="0" w:color="auto"/>
                <w:bottom w:val="none" w:sz="0" w:space="0" w:color="auto"/>
                <w:right w:val="none" w:sz="0" w:space="0" w:color="auto"/>
              </w:divBdr>
              <w:divsChild>
                <w:div w:id="1578592228">
                  <w:marLeft w:val="0"/>
                  <w:marRight w:val="0"/>
                  <w:marTop w:val="0"/>
                  <w:marBottom w:val="0"/>
                  <w:divBdr>
                    <w:top w:val="none" w:sz="0" w:space="0" w:color="auto"/>
                    <w:left w:val="none" w:sz="0" w:space="0" w:color="auto"/>
                    <w:bottom w:val="none" w:sz="0" w:space="0" w:color="auto"/>
                    <w:right w:val="none" w:sz="0" w:space="0" w:color="auto"/>
                  </w:divBdr>
                  <w:divsChild>
                    <w:div w:id="589121558">
                      <w:marLeft w:val="-225"/>
                      <w:marRight w:val="-225"/>
                      <w:marTop w:val="0"/>
                      <w:marBottom w:val="0"/>
                      <w:divBdr>
                        <w:top w:val="none" w:sz="0" w:space="0" w:color="auto"/>
                        <w:left w:val="none" w:sz="0" w:space="0" w:color="auto"/>
                        <w:bottom w:val="none" w:sz="0" w:space="0" w:color="auto"/>
                        <w:right w:val="none" w:sz="0" w:space="0" w:color="auto"/>
                      </w:divBdr>
                      <w:divsChild>
                        <w:div w:id="1245723111">
                          <w:marLeft w:val="0"/>
                          <w:marRight w:val="0"/>
                          <w:marTop w:val="0"/>
                          <w:marBottom w:val="0"/>
                          <w:divBdr>
                            <w:top w:val="none" w:sz="0" w:space="0" w:color="auto"/>
                            <w:left w:val="none" w:sz="0" w:space="0" w:color="auto"/>
                            <w:bottom w:val="none" w:sz="0" w:space="0" w:color="auto"/>
                            <w:right w:val="none" w:sz="0" w:space="0" w:color="auto"/>
                          </w:divBdr>
                        </w:div>
                        <w:div w:id="1691907948">
                          <w:marLeft w:val="0"/>
                          <w:marRight w:val="0"/>
                          <w:marTop w:val="0"/>
                          <w:marBottom w:val="0"/>
                          <w:divBdr>
                            <w:top w:val="none" w:sz="0" w:space="0" w:color="auto"/>
                            <w:left w:val="none" w:sz="0" w:space="0" w:color="auto"/>
                            <w:bottom w:val="none" w:sz="0" w:space="0" w:color="auto"/>
                            <w:right w:val="none" w:sz="0" w:space="0" w:color="auto"/>
                          </w:divBdr>
                        </w:div>
                      </w:divsChild>
                    </w:div>
                    <w:div w:id="1226456634">
                      <w:marLeft w:val="-225"/>
                      <w:marRight w:val="-225"/>
                      <w:marTop w:val="0"/>
                      <w:marBottom w:val="0"/>
                      <w:divBdr>
                        <w:top w:val="none" w:sz="0" w:space="0" w:color="auto"/>
                        <w:left w:val="none" w:sz="0" w:space="0" w:color="auto"/>
                        <w:bottom w:val="none" w:sz="0" w:space="0" w:color="auto"/>
                        <w:right w:val="none" w:sz="0" w:space="0" w:color="auto"/>
                      </w:divBdr>
                      <w:divsChild>
                        <w:div w:id="548616280">
                          <w:marLeft w:val="0"/>
                          <w:marRight w:val="0"/>
                          <w:marTop w:val="0"/>
                          <w:marBottom w:val="0"/>
                          <w:divBdr>
                            <w:top w:val="none" w:sz="0" w:space="0" w:color="auto"/>
                            <w:left w:val="none" w:sz="0" w:space="0" w:color="auto"/>
                            <w:bottom w:val="none" w:sz="0" w:space="0" w:color="auto"/>
                            <w:right w:val="none" w:sz="0" w:space="0" w:color="auto"/>
                          </w:divBdr>
                        </w:div>
                        <w:div w:id="482964587">
                          <w:marLeft w:val="0"/>
                          <w:marRight w:val="0"/>
                          <w:marTop w:val="0"/>
                          <w:marBottom w:val="0"/>
                          <w:divBdr>
                            <w:top w:val="none" w:sz="0" w:space="0" w:color="auto"/>
                            <w:left w:val="none" w:sz="0" w:space="0" w:color="auto"/>
                            <w:bottom w:val="none" w:sz="0" w:space="0" w:color="auto"/>
                            <w:right w:val="none" w:sz="0" w:space="0" w:color="auto"/>
                          </w:divBdr>
                        </w:div>
                      </w:divsChild>
                    </w:div>
                    <w:div w:id="253393133">
                      <w:marLeft w:val="-225"/>
                      <w:marRight w:val="-225"/>
                      <w:marTop w:val="0"/>
                      <w:marBottom w:val="0"/>
                      <w:divBdr>
                        <w:top w:val="none" w:sz="0" w:space="0" w:color="auto"/>
                        <w:left w:val="none" w:sz="0" w:space="0" w:color="auto"/>
                        <w:bottom w:val="none" w:sz="0" w:space="0" w:color="auto"/>
                        <w:right w:val="none" w:sz="0" w:space="0" w:color="auto"/>
                      </w:divBdr>
                      <w:divsChild>
                        <w:div w:id="1335842155">
                          <w:marLeft w:val="0"/>
                          <w:marRight w:val="0"/>
                          <w:marTop w:val="0"/>
                          <w:marBottom w:val="0"/>
                          <w:divBdr>
                            <w:top w:val="none" w:sz="0" w:space="0" w:color="auto"/>
                            <w:left w:val="none" w:sz="0" w:space="0" w:color="auto"/>
                            <w:bottom w:val="none" w:sz="0" w:space="0" w:color="auto"/>
                            <w:right w:val="none" w:sz="0" w:space="0" w:color="auto"/>
                          </w:divBdr>
                        </w:div>
                        <w:div w:id="2103261692">
                          <w:marLeft w:val="0"/>
                          <w:marRight w:val="0"/>
                          <w:marTop w:val="0"/>
                          <w:marBottom w:val="0"/>
                          <w:divBdr>
                            <w:top w:val="none" w:sz="0" w:space="0" w:color="auto"/>
                            <w:left w:val="none" w:sz="0" w:space="0" w:color="auto"/>
                            <w:bottom w:val="none" w:sz="0" w:space="0" w:color="auto"/>
                            <w:right w:val="none" w:sz="0" w:space="0" w:color="auto"/>
                          </w:divBdr>
                        </w:div>
                      </w:divsChild>
                    </w:div>
                    <w:div w:id="1688873162">
                      <w:marLeft w:val="-225"/>
                      <w:marRight w:val="-225"/>
                      <w:marTop w:val="0"/>
                      <w:marBottom w:val="0"/>
                      <w:divBdr>
                        <w:top w:val="none" w:sz="0" w:space="0" w:color="auto"/>
                        <w:left w:val="none" w:sz="0" w:space="0" w:color="auto"/>
                        <w:bottom w:val="none" w:sz="0" w:space="0" w:color="auto"/>
                        <w:right w:val="none" w:sz="0" w:space="0" w:color="auto"/>
                      </w:divBdr>
                      <w:divsChild>
                        <w:div w:id="1079134454">
                          <w:marLeft w:val="0"/>
                          <w:marRight w:val="0"/>
                          <w:marTop w:val="0"/>
                          <w:marBottom w:val="0"/>
                          <w:divBdr>
                            <w:top w:val="none" w:sz="0" w:space="0" w:color="auto"/>
                            <w:left w:val="none" w:sz="0" w:space="0" w:color="auto"/>
                            <w:bottom w:val="none" w:sz="0" w:space="0" w:color="auto"/>
                            <w:right w:val="none" w:sz="0" w:space="0" w:color="auto"/>
                          </w:divBdr>
                        </w:div>
                        <w:div w:id="1473668095">
                          <w:marLeft w:val="0"/>
                          <w:marRight w:val="0"/>
                          <w:marTop w:val="0"/>
                          <w:marBottom w:val="0"/>
                          <w:divBdr>
                            <w:top w:val="none" w:sz="0" w:space="0" w:color="auto"/>
                            <w:left w:val="none" w:sz="0" w:space="0" w:color="auto"/>
                            <w:bottom w:val="none" w:sz="0" w:space="0" w:color="auto"/>
                            <w:right w:val="none" w:sz="0" w:space="0" w:color="auto"/>
                          </w:divBdr>
                          <w:divsChild>
                            <w:div w:id="769743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26303">
                      <w:marLeft w:val="-225"/>
                      <w:marRight w:val="-225"/>
                      <w:marTop w:val="0"/>
                      <w:marBottom w:val="0"/>
                      <w:divBdr>
                        <w:top w:val="none" w:sz="0" w:space="0" w:color="auto"/>
                        <w:left w:val="none" w:sz="0" w:space="0" w:color="auto"/>
                        <w:bottom w:val="none" w:sz="0" w:space="0" w:color="auto"/>
                        <w:right w:val="none" w:sz="0" w:space="0" w:color="auto"/>
                      </w:divBdr>
                      <w:divsChild>
                        <w:div w:id="1611014414">
                          <w:marLeft w:val="0"/>
                          <w:marRight w:val="0"/>
                          <w:marTop w:val="0"/>
                          <w:marBottom w:val="0"/>
                          <w:divBdr>
                            <w:top w:val="none" w:sz="0" w:space="0" w:color="auto"/>
                            <w:left w:val="none" w:sz="0" w:space="0" w:color="auto"/>
                            <w:bottom w:val="none" w:sz="0" w:space="0" w:color="auto"/>
                            <w:right w:val="none" w:sz="0" w:space="0" w:color="auto"/>
                          </w:divBdr>
                        </w:div>
                        <w:div w:id="129520853">
                          <w:marLeft w:val="0"/>
                          <w:marRight w:val="0"/>
                          <w:marTop w:val="0"/>
                          <w:marBottom w:val="0"/>
                          <w:divBdr>
                            <w:top w:val="none" w:sz="0" w:space="0" w:color="auto"/>
                            <w:left w:val="none" w:sz="0" w:space="0" w:color="auto"/>
                            <w:bottom w:val="none" w:sz="0" w:space="0" w:color="auto"/>
                            <w:right w:val="none" w:sz="0" w:space="0" w:color="auto"/>
                          </w:divBdr>
                          <w:divsChild>
                            <w:div w:id="942955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825243">
                      <w:marLeft w:val="-225"/>
                      <w:marRight w:val="-225"/>
                      <w:marTop w:val="0"/>
                      <w:marBottom w:val="0"/>
                      <w:divBdr>
                        <w:top w:val="none" w:sz="0" w:space="0" w:color="auto"/>
                        <w:left w:val="none" w:sz="0" w:space="0" w:color="auto"/>
                        <w:bottom w:val="none" w:sz="0" w:space="0" w:color="auto"/>
                        <w:right w:val="none" w:sz="0" w:space="0" w:color="auto"/>
                      </w:divBdr>
                      <w:divsChild>
                        <w:div w:id="1368217252">
                          <w:marLeft w:val="0"/>
                          <w:marRight w:val="0"/>
                          <w:marTop w:val="0"/>
                          <w:marBottom w:val="0"/>
                          <w:divBdr>
                            <w:top w:val="none" w:sz="0" w:space="0" w:color="auto"/>
                            <w:left w:val="none" w:sz="0" w:space="0" w:color="auto"/>
                            <w:bottom w:val="none" w:sz="0" w:space="0" w:color="auto"/>
                            <w:right w:val="none" w:sz="0" w:space="0" w:color="auto"/>
                          </w:divBdr>
                        </w:div>
                        <w:div w:id="1124159160">
                          <w:marLeft w:val="0"/>
                          <w:marRight w:val="0"/>
                          <w:marTop w:val="0"/>
                          <w:marBottom w:val="0"/>
                          <w:divBdr>
                            <w:top w:val="none" w:sz="0" w:space="0" w:color="auto"/>
                            <w:left w:val="none" w:sz="0" w:space="0" w:color="auto"/>
                            <w:bottom w:val="none" w:sz="0" w:space="0" w:color="auto"/>
                            <w:right w:val="none" w:sz="0" w:space="0" w:color="auto"/>
                          </w:divBdr>
                          <w:divsChild>
                            <w:div w:id="1631471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6101885">
                      <w:marLeft w:val="-225"/>
                      <w:marRight w:val="-225"/>
                      <w:marTop w:val="0"/>
                      <w:marBottom w:val="0"/>
                      <w:divBdr>
                        <w:top w:val="none" w:sz="0" w:space="0" w:color="auto"/>
                        <w:left w:val="none" w:sz="0" w:space="0" w:color="auto"/>
                        <w:bottom w:val="none" w:sz="0" w:space="0" w:color="auto"/>
                        <w:right w:val="none" w:sz="0" w:space="0" w:color="auto"/>
                      </w:divBdr>
                      <w:divsChild>
                        <w:div w:id="2119135163">
                          <w:marLeft w:val="0"/>
                          <w:marRight w:val="0"/>
                          <w:marTop w:val="0"/>
                          <w:marBottom w:val="0"/>
                          <w:divBdr>
                            <w:top w:val="none" w:sz="0" w:space="0" w:color="auto"/>
                            <w:left w:val="none" w:sz="0" w:space="0" w:color="auto"/>
                            <w:bottom w:val="none" w:sz="0" w:space="0" w:color="auto"/>
                            <w:right w:val="none" w:sz="0" w:space="0" w:color="auto"/>
                          </w:divBdr>
                        </w:div>
                        <w:div w:id="1937668584">
                          <w:marLeft w:val="0"/>
                          <w:marRight w:val="0"/>
                          <w:marTop w:val="0"/>
                          <w:marBottom w:val="0"/>
                          <w:divBdr>
                            <w:top w:val="none" w:sz="0" w:space="0" w:color="auto"/>
                            <w:left w:val="none" w:sz="0" w:space="0" w:color="auto"/>
                            <w:bottom w:val="none" w:sz="0" w:space="0" w:color="auto"/>
                            <w:right w:val="none" w:sz="0" w:space="0" w:color="auto"/>
                          </w:divBdr>
                          <w:divsChild>
                            <w:div w:id="23147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8176481">
                      <w:marLeft w:val="-225"/>
                      <w:marRight w:val="-225"/>
                      <w:marTop w:val="0"/>
                      <w:marBottom w:val="0"/>
                      <w:divBdr>
                        <w:top w:val="none" w:sz="0" w:space="0" w:color="auto"/>
                        <w:left w:val="none" w:sz="0" w:space="0" w:color="auto"/>
                        <w:bottom w:val="none" w:sz="0" w:space="0" w:color="auto"/>
                        <w:right w:val="none" w:sz="0" w:space="0" w:color="auto"/>
                      </w:divBdr>
                      <w:divsChild>
                        <w:div w:id="1085418212">
                          <w:marLeft w:val="0"/>
                          <w:marRight w:val="0"/>
                          <w:marTop w:val="0"/>
                          <w:marBottom w:val="0"/>
                          <w:divBdr>
                            <w:top w:val="none" w:sz="0" w:space="0" w:color="auto"/>
                            <w:left w:val="none" w:sz="0" w:space="0" w:color="auto"/>
                            <w:bottom w:val="none" w:sz="0" w:space="0" w:color="auto"/>
                            <w:right w:val="none" w:sz="0" w:space="0" w:color="auto"/>
                          </w:divBdr>
                        </w:div>
                        <w:div w:id="1691056856">
                          <w:marLeft w:val="0"/>
                          <w:marRight w:val="0"/>
                          <w:marTop w:val="0"/>
                          <w:marBottom w:val="0"/>
                          <w:divBdr>
                            <w:top w:val="none" w:sz="0" w:space="0" w:color="auto"/>
                            <w:left w:val="none" w:sz="0" w:space="0" w:color="auto"/>
                            <w:bottom w:val="none" w:sz="0" w:space="0" w:color="auto"/>
                            <w:right w:val="none" w:sz="0" w:space="0" w:color="auto"/>
                          </w:divBdr>
                          <w:divsChild>
                            <w:div w:id="19669339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5262101">
                      <w:marLeft w:val="-225"/>
                      <w:marRight w:val="-225"/>
                      <w:marTop w:val="0"/>
                      <w:marBottom w:val="0"/>
                      <w:divBdr>
                        <w:top w:val="none" w:sz="0" w:space="0" w:color="auto"/>
                        <w:left w:val="none" w:sz="0" w:space="0" w:color="auto"/>
                        <w:bottom w:val="none" w:sz="0" w:space="0" w:color="auto"/>
                        <w:right w:val="none" w:sz="0" w:space="0" w:color="auto"/>
                      </w:divBdr>
                      <w:divsChild>
                        <w:div w:id="201938070">
                          <w:marLeft w:val="0"/>
                          <w:marRight w:val="0"/>
                          <w:marTop w:val="0"/>
                          <w:marBottom w:val="0"/>
                          <w:divBdr>
                            <w:top w:val="none" w:sz="0" w:space="0" w:color="auto"/>
                            <w:left w:val="none" w:sz="0" w:space="0" w:color="auto"/>
                            <w:bottom w:val="none" w:sz="0" w:space="0" w:color="auto"/>
                            <w:right w:val="none" w:sz="0" w:space="0" w:color="auto"/>
                          </w:divBdr>
                        </w:div>
                        <w:div w:id="423965066">
                          <w:marLeft w:val="0"/>
                          <w:marRight w:val="0"/>
                          <w:marTop w:val="0"/>
                          <w:marBottom w:val="0"/>
                          <w:divBdr>
                            <w:top w:val="none" w:sz="0" w:space="0" w:color="auto"/>
                            <w:left w:val="none" w:sz="0" w:space="0" w:color="auto"/>
                            <w:bottom w:val="none" w:sz="0" w:space="0" w:color="auto"/>
                            <w:right w:val="none" w:sz="0" w:space="0" w:color="auto"/>
                          </w:divBdr>
                          <w:divsChild>
                            <w:div w:id="1873110250">
                              <w:marLeft w:val="0"/>
                              <w:marRight w:val="0"/>
                              <w:marTop w:val="0"/>
                              <w:marBottom w:val="225"/>
                              <w:divBdr>
                                <w:top w:val="none" w:sz="0" w:space="0" w:color="auto"/>
                                <w:left w:val="none" w:sz="0" w:space="0" w:color="auto"/>
                                <w:bottom w:val="none" w:sz="0" w:space="0" w:color="auto"/>
                                <w:right w:val="none" w:sz="0" w:space="0" w:color="auto"/>
                              </w:divBdr>
                              <w:divsChild>
                                <w:div w:id="2091150313">
                                  <w:marLeft w:val="0"/>
                                  <w:marRight w:val="0"/>
                                  <w:marTop w:val="0"/>
                                  <w:marBottom w:val="0"/>
                                  <w:divBdr>
                                    <w:top w:val="none" w:sz="0" w:space="0" w:color="auto"/>
                                    <w:left w:val="none" w:sz="0" w:space="0" w:color="auto"/>
                                    <w:bottom w:val="none" w:sz="0" w:space="0" w:color="auto"/>
                                    <w:right w:val="none" w:sz="0" w:space="0" w:color="auto"/>
                                  </w:divBdr>
                                  <w:divsChild>
                                    <w:div w:id="1772429434">
                                      <w:marLeft w:val="0"/>
                                      <w:marRight w:val="0"/>
                                      <w:marTop w:val="0"/>
                                      <w:marBottom w:val="0"/>
                                      <w:divBdr>
                                        <w:top w:val="none" w:sz="0" w:space="0" w:color="auto"/>
                                        <w:left w:val="none" w:sz="0" w:space="0" w:color="auto"/>
                                        <w:bottom w:val="none" w:sz="0" w:space="0" w:color="auto"/>
                                        <w:right w:val="none" w:sz="0" w:space="0" w:color="auto"/>
                                      </w:divBdr>
                                      <w:divsChild>
                                        <w:div w:id="2137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88919">
                      <w:marLeft w:val="-225"/>
                      <w:marRight w:val="-225"/>
                      <w:marTop w:val="0"/>
                      <w:marBottom w:val="0"/>
                      <w:divBdr>
                        <w:top w:val="none" w:sz="0" w:space="0" w:color="auto"/>
                        <w:left w:val="none" w:sz="0" w:space="0" w:color="auto"/>
                        <w:bottom w:val="none" w:sz="0" w:space="0" w:color="auto"/>
                        <w:right w:val="none" w:sz="0" w:space="0" w:color="auto"/>
                      </w:divBdr>
                      <w:divsChild>
                        <w:div w:id="109009885">
                          <w:marLeft w:val="0"/>
                          <w:marRight w:val="0"/>
                          <w:marTop w:val="0"/>
                          <w:marBottom w:val="0"/>
                          <w:divBdr>
                            <w:top w:val="none" w:sz="0" w:space="0" w:color="auto"/>
                            <w:left w:val="none" w:sz="0" w:space="0" w:color="auto"/>
                            <w:bottom w:val="none" w:sz="0" w:space="0" w:color="auto"/>
                            <w:right w:val="none" w:sz="0" w:space="0" w:color="auto"/>
                          </w:divBdr>
                        </w:div>
                        <w:div w:id="326254450">
                          <w:marLeft w:val="0"/>
                          <w:marRight w:val="0"/>
                          <w:marTop w:val="0"/>
                          <w:marBottom w:val="0"/>
                          <w:divBdr>
                            <w:top w:val="none" w:sz="0" w:space="0" w:color="auto"/>
                            <w:left w:val="none" w:sz="0" w:space="0" w:color="auto"/>
                            <w:bottom w:val="none" w:sz="0" w:space="0" w:color="auto"/>
                            <w:right w:val="none" w:sz="0" w:space="0" w:color="auto"/>
                          </w:divBdr>
                          <w:divsChild>
                            <w:div w:id="12110402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858296">
                      <w:marLeft w:val="-225"/>
                      <w:marRight w:val="-225"/>
                      <w:marTop w:val="0"/>
                      <w:marBottom w:val="0"/>
                      <w:divBdr>
                        <w:top w:val="none" w:sz="0" w:space="0" w:color="auto"/>
                        <w:left w:val="none" w:sz="0" w:space="0" w:color="auto"/>
                        <w:bottom w:val="none" w:sz="0" w:space="0" w:color="auto"/>
                        <w:right w:val="none" w:sz="0" w:space="0" w:color="auto"/>
                      </w:divBdr>
                      <w:divsChild>
                        <w:div w:id="715813028">
                          <w:marLeft w:val="0"/>
                          <w:marRight w:val="0"/>
                          <w:marTop w:val="0"/>
                          <w:marBottom w:val="0"/>
                          <w:divBdr>
                            <w:top w:val="none" w:sz="0" w:space="0" w:color="auto"/>
                            <w:left w:val="none" w:sz="0" w:space="0" w:color="auto"/>
                            <w:bottom w:val="none" w:sz="0" w:space="0" w:color="auto"/>
                            <w:right w:val="none" w:sz="0" w:space="0" w:color="auto"/>
                          </w:divBdr>
                        </w:div>
                        <w:div w:id="1107656507">
                          <w:marLeft w:val="0"/>
                          <w:marRight w:val="0"/>
                          <w:marTop w:val="0"/>
                          <w:marBottom w:val="0"/>
                          <w:divBdr>
                            <w:top w:val="none" w:sz="0" w:space="0" w:color="auto"/>
                            <w:left w:val="none" w:sz="0" w:space="0" w:color="auto"/>
                            <w:bottom w:val="none" w:sz="0" w:space="0" w:color="auto"/>
                            <w:right w:val="none" w:sz="0" w:space="0" w:color="auto"/>
                          </w:divBdr>
                          <w:divsChild>
                            <w:div w:id="1679232903">
                              <w:marLeft w:val="0"/>
                              <w:marRight w:val="0"/>
                              <w:marTop w:val="0"/>
                              <w:marBottom w:val="225"/>
                              <w:divBdr>
                                <w:top w:val="none" w:sz="0" w:space="0" w:color="auto"/>
                                <w:left w:val="none" w:sz="0" w:space="0" w:color="auto"/>
                                <w:bottom w:val="none" w:sz="0" w:space="0" w:color="auto"/>
                                <w:right w:val="none" w:sz="0" w:space="0" w:color="auto"/>
                              </w:divBdr>
                              <w:divsChild>
                                <w:div w:id="1717391962">
                                  <w:marLeft w:val="0"/>
                                  <w:marRight w:val="0"/>
                                  <w:marTop w:val="0"/>
                                  <w:marBottom w:val="0"/>
                                  <w:divBdr>
                                    <w:top w:val="none" w:sz="0" w:space="0" w:color="auto"/>
                                    <w:left w:val="none" w:sz="0" w:space="0" w:color="auto"/>
                                    <w:bottom w:val="none" w:sz="0" w:space="0" w:color="auto"/>
                                    <w:right w:val="none" w:sz="0" w:space="0" w:color="auto"/>
                                  </w:divBdr>
                                  <w:divsChild>
                                    <w:div w:id="226185488">
                                      <w:marLeft w:val="0"/>
                                      <w:marRight w:val="0"/>
                                      <w:marTop w:val="0"/>
                                      <w:marBottom w:val="0"/>
                                      <w:divBdr>
                                        <w:top w:val="none" w:sz="0" w:space="0" w:color="auto"/>
                                        <w:left w:val="none" w:sz="0" w:space="0" w:color="auto"/>
                                        <w:bottom w:val="none" w:sz="0" w:space="0" w:color="auto"/>
                                        <w:right w:val="none" w:sz="0" w:space="0" w:color="auto"/>
                                      </w:divBdr>
                                      <w:divsChild>
                                        <w:div w:id="11518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0%20471%201697" TargetMode="External"/><Relationship Id="rId13" Type="http://schemas.openxmlformats.org/officeDocument/2006/relationships/hyperlink" Target="http://www.inzicht-uitzich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textueelpastoraat.nl" TargetMode="External"/><Relationship Id="rId12" Type="http://schemas.openxmlformats.org/officeDocument/2006/relationships/hyperlink" Target="mailto:dsmelzer@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ekeper.nl/" TargetMode="External"/><Relationship Id="rId1" Type="http://schemas.openxmlformats.org/officeDocument/2006/relationships/styles" Target="styles.xml"/><Relationship Id="rId6" Type="http://schemas.openxmlformats.org/officeDocument/2006/relationships/hyperlink" Target="https://www.boekencentrum.nl/catalogsearch/result/?q=onvermoede+derde" TargetMode="External"/><Relationship Id="rId11" Type="http://schemas.openxmlformats.org/officeDocument/2006/relationships/hyperlink" Target="tel:06%2054296396" TargetMode="External"/><Relationship Id="rId5" Type="http://schemas.openxmlformats.org/officeDocument/2006/relationships/hyperlink" Target="http://www.kloosterhuissen.nl" TargetMode="External"/><Relationship Id="rId15" Type="http://schemas.openxmlformats.org/officeDocument/2006/relationships/hyperlink" Target="https://webmail.solcon.nl/images/blank.png" TargetMode="External"/><Relationship Id="rId10" Type="http://schemas.openxmlformats.org/officeDocument/2006/relationships/hyperlink" Target="http://www.contextueelpastoraat.nl/" TargetMode="External"/><Relationship Id="rId4" Type="http://schemas.openxmlformats.org/officeDocument/2006/relationships/webSettings" Target="webSettings.xml"/><Relationship Id="rId9" Type="http://schemas.openxmlformats.org/officeDocument/2006/relationships/hyperlink" Target="mailto:info@contextueelpastoraat.nl" TargetMode="External"/><Relationship Id="rId14" Type="http://schemas.openxmlformats.org/officeDocument/2006/relationships/hyperlink" Target="tel:06%20172565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6801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Kees Bregman</cp:lastModifiedBy>
  <cp:revision>6</cp:revision>
  <dcterms:created xsi:type="dcterms:W3CDTF">2020-01-19T14:00:00Z</dcterms:created>
  <dcterms:modified xsi:type="dcterms:W3CDTF">2020-01-19T14:07:00Z</dcterms:modified>
</cp:coreProperties>
</file>